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D3" w:rsidRDefault="00583BD3" w:rsidP="00583BD3">
      <w:pPr>
        <w:spacing w:after="0" w:line="240" w:lineRule="auto"/>
        <w:jc w:val="center"/>
        <w:rPr>
          <w:b/>
          <w:sz w:val="24"/>
          <w:szCs w:val="24"/>
        </w:rPr>
      </w:pPr>
      <w:bookmarkStart w:id="0" w:name="_GoBack"/>
      <w:bookmarkEnd w:id="0"/>
    </w:p>
    <w:p w:rsidR="00DB68E4" w:rsidRPr="00DB68E4" w:rsidRDefault="00DB68E4" w:rsidP="00DB68E4">
      <w:pPr>
        <w:pStyle w:val="Standard"/>
        <w:spacing w:after="0" w:line="240" w:lineRule="auto"/>
        <w:jc w:val="center"/>
        <w:rPr>
          <w:color w:val="2E74B5" w:themeColor="accent1" w:themeShade="BF"/>
        </w:rPr>
      </w:pPr>
      <w:r w:rsidRPr="00DB68E4">
        <w:rPr>
          <w:b/>
          <w:color w:val="2E74B5" w:themeColor="accent1" w:themeShade="BF"/>
          <w:sz w:val="28"/>
          <w:szCs w:val="28"/>
        </w:rPr>
        <w:t>Scuola, i sindacati rilanciano una nuova fase di intensa mobilitazione</w:t>
      </w:r>
    </w:p>
    <w:p w:rsidR="00DB68E4" w:rsidRPr="00DB68E4" w:rsidRDefault="00DB68E4" w:rsidP="00DB68E4">
      <w:pPr>
        <w:pStyle w:val="Standard"/>
        <w:spacing w:after="0" w:line="240" w:lineRule="auto"/>
        <w:jc w:val="center"/>
        <w:rPr>
          <w:color w:val="2E74B5" w:themeColor="accent1" w:themeShade="BF"/>
          <w:sz w:val="24"/>
          <w:szCs w:val="24"/>
        </w:rPr>
      </w:pPr>
      <w:r w:rsidRPr="00DB68E4">
        <w:rPr>
          <w:b/>
          <w:color w:val="2E74B5" w:themeColor="accent1" w:themeShade="BF"/>
          <w:sz w:val="24"/>
          <w:szCs w:val="24"/>
        </w:rPr>
        <w:t>Il 28 aprile assemblea nazionale unitaria delle RSU</w:t>
      </w:r>
    </w:p>
    <w:p w:rsidR="00DB68E4" w:rsidRDefault="00DB68E4" w:rsidP="00DB68E4">
      <w:pPr>
        <w:pStyle w:val="Standard"/>
        <w:spacing w:after="0"/>
        <w:jc w:val="both"/>
        <w:rPr>
          <w:rFonts w:asciiTheme="minorHAnsi" w:hAnsiTheme="minorHAnsi"/>
          <w:color w:val="000000"/>
          <w:sz w:val="24"/>
          <w:szCs w:val="24"/>
        </w:rPr>
      </w:pPr>
    </w:p>
    <w:p w:rsidR="00DB68E4" w:rsidRPr="00EC3AED" w:rsidRDefault="00DB68E4" w:rsidP="00DB68E4">
      <w:pPr>
        <w:pStyle w:val="Standard"/>
        <w:spacing w:before="120" w:after="0"/>
        <w:jc w:val="both"/>
        <w:rPr>
          <w:rFonts w:asciiTheme="minorHAnsi" w:hAnsiTheme="minorHAnsi"/>
          <w:sz w:val="24"/>
          <w:szCs w:val="24"/>
        </w:rPr>
      </w:pPr>
      <w:r w:rsidRPr="00EC3AED">
        <w:rPr>
          <w:rFonts w:asciiTheme="minorHAnsi" w:hAnsiTheme="minorHAnsi"/>
          <w:color w:val="000000"/>
          <w:sz w:val="24"/>
          <w:szCs w:val="24"/>
        </w:rPr>
        <w:t>Sono diversi i fronti aperti da tempo nel settore scuola, con vertenze che hanno riguardato nelle scorse settimane il personale ATA, il personale docente, quello precario e i dirigenti scolastici. Vertenze che si collocano in un’azione sindacale più ampia che ha per obiettivo il superamento di molte criticità della legge 107 (chiamata diretta dei docenti, bonus legato al merito, agibilità degli spazi contrattuali, esclusione docenti infanzia e Ata dalle stabilizzazioni, precari di seconda fascia, ecc.). Inoltre resta al momento irrisolta, in un quadro di grande incertezza stante l’irrisorio stanziamento di risorse contenuto nella legge di stabilità, la partita del rinnovo contrattuale, bloccato da oltre sette anni. I sindacati lo rivendicano non solo per le attese di un giusto riconoscimento economico e normativo teso a sburocratizzare il lavoro nella scuola, ma anche per riconquistare  il diritto alla piena contrattualità del salario (art. 39 della Costituzione) e delle altre materie su cui si sono avuti interventi disorganici ed estemporanei per via legislativa.</w:t>
      </w:r>
    </w:p>
    <w:p w:rsidR="00DB68E4" w:rsidRPr="00EC3AED" w:rsidRDefault="00DB68E4" w:rsidP="00DB68E4">
      <w:pPr>
        <w:pStyle w:val="Standard"/>
        <w:spacing w:before="120" w:after="0"/>
        <w:jc w:val="both"/>
        <w:rPr>
          <w:rFonts w:asciiTheme="minorHAnsi" w:hAnsiTheme="minorHAnsi"/>
          <w:sz w:val="24"/>
          <w:szCs w:val="24"/>
        </w:rPr>
      </w:pPr>
      <w:r w:rsidRPr="00EC3AED">
        <w:rPr>
          <w:rFonts w:asciiTheme="minorHAnsi" w:hAnsiTheme="minorHAnsi"/>
          <w:color w:val="000000"/>
          <w:sz w:val="24"/>
          <w:szCs w:val="24"/>
        </w:rPr>
        <w:t xml:space="preserve">Su tutti questi temi </w:t>
      </w:r>
      <w:proofErr w:type="spellStart"/>
      <w:r w:rsidRPr="00EC3AED">
        <w:rPr>
          <w:rFonts w:asciiTheme="minorHAnsi" w:hAnsiTheme="minorHAnsi"/>
          <w:color w:val="000000"/>
          <w:sz w:val="24"/>
          <w:szCs w:val="24"/>
        </w:rPr>
        <w:t>Flc</w:t>
      </w:r>
      <w:proofErr w:type="spellEnd"/>
      <w:r w:rsidRPr="00EC3AED">
        <w:rPr>
          <w:rFonts w:asciiTheme="minorHAnsi" w:hAnsiTheme="minorHAnsi"/>
          <w:color w:val="000000"/>
          <w:sz w:val="24"/>
          <w:szCs w:val="24"/>
        </w:rPr>
        <w:t xml:space="preserve"> Cgil, Cisl Scuola, Uil Scuola e </w:t>
      </w:r>
      <w:proofErr w:type="spellStart"/>
      <w:r w:rsidRPr="00EC3AED">
        <w:rPr>
          <w:rFonts w:asciiTheme="minorHAnsi" w:hAnsiTheme="minorHAnsi"/>
          <w:color w:val="000000"/>
          <w:sz w:val="24"/>
          <w:szCs w:val="24"/>
        </w:rPr>
        <w:t>Snals</w:t>
      </w:r>
      <w:proofErr w:type="spellEnd"/>
      <w:r w:rsidRPr="00EC3AED">
        <w:rPr>
          <w:rFonts w:asciiTheme="minorHAnsi" w:hAnsiTheme="minorHAnsi"/>
          <w:color w:val="000000"/>
          <w:sz w:val="24"/>
          <w:szCs w:val="24"/>
        </w:rPr>
        <w:t xml:space="preserve"> </w:t>
      </w:r>
      <w:proofErr w:type="spellStart"/>
      <w:r w:rsidRPr="00EC3AED">
        <w:rPr>
          <w:rFonts w:asciiTheme="minorHAnsi" w:hAnsiTheme="minorHAnsi"/>
          <w:color w:val="000000"/>
          <w:sz w:val="24"/>
          <w:szCs w:val="24"/>
        </w:rPr>
        <w:t>Confsal</w:t>
      </w:r>
      <w:proofErr w:type="spellEnd"/>
      <w:r w:rsidRPr="00EC3AED">
        <w:rPr>
          <w:rFonts w:asciiTheme="minorHAnsi" w:hAnsiTheme="minorHAnsi"/>
          <w:color w:val="000000"/>
          <w:sz w:val="24"/>
          <w:szCs w:val="24"/>
        </w:rPr>
        <w:t xml:space="preserve"> promuovono iniziative di confronto e mobilitazione che riguarderanno nelle prossime settimane tutte le scuole d’Italia, anche con l’avvio di una raccolta di firme su una petizione che indicherà gli obiettivi ritenuti irrinunciabili per una piena valorizzazione di tutte le professionalità operanti nel settore.</w:t>
      </w:r>
    </w:p>
    <w:p w:rsidR="00DB68E4" w:rsidRPr="00EC3AED" w:rsidRDefault="00DB68E4" w:rsidP="00DB68E4">
      <w:pPr>
        <w:pStyle w:val="Standard"/>
        <w:spacing w:before="120" w:after="0"/>
        <w:jc w:val="both"/>
        <w:rPr>
          <w:rFonts w:asciiTheme="minorHAnsi" w:hAnsiTheme="minorHAnsi"/>
          <w:sz w:val="24"/>
          <w:szCs w:val="24"/>
        </w:rPr>
      </w:pPr>
      <w:r w:rsidRPr="00EC3AED">
        <w:rPr>
          <w:rFonts w:asciiTheme="minorHAnsi" w:hAnsiTheme="minorHAnsi"/>
          <w:color w:val="000000"/>
          <w:sz w:val="24"/>
          <w:szCs w:val="24"/>
        </w:rPr>
        <w:t>E' previsto anche lo svolgimento di una grande assemblea nazionale unitaria delle RSU per il giorno 28  aprile che coinvolgerà rappresentanti eletti nelle RSU, RSA e terminali associativi, riprendendo l’esperienza già attuata l’anno scorso il 18 aprile e l’11 settembre.</w:t>
      </w:r>
    </w:p>
    <w:p w:rsidR="00DB68E4" w:rsidRPr="00EC3AED" w:rsidRDefault="00DB68E4" w:rsidP="00DB68E4">
      <w:pPr>
        <w:pStyle w:val="Standard"/>
        <w:spacing w:before="120" w:after="0"/>
        <w:jc w:val="both"/>
        <w:rPr>
          <w:rFonts w:asciiTheme="minorHAnsi" w:hAnsiTheme="minorHAnsi"/>
          <w:sz w:val="24"/>
          <w:szCs w:val="24"/>
        </w:rPr>
      </w:pPr>
      <w:r w:rsidRPr="00EC3AED">
        <w:rPr>
          <w:rFonts w:asciiTheme="minorHAnsi" w:hAnsiTheme="minorHAnsi"/>
          <w:color w:val="000000"/>
          <w:sz w:val="24"/>
          <w:szCs w:val="24"/>
        </w:rPr>
        <w:t>Con l'assemblea prenderà avvio una vertenza generale su una piattaforma i cui obiettivi comprenderanno, oltre al rinnovo del contratto nazionale di lavoro, anche tutti gli altri temi riguardanti la qualità della didattica e dell'organizzazione scolastica. In piazza scenderà, ancora una volta, la vera scuola italiana, attraverso i rappresentanti democraticamente eletti da un milione di lavoratori.</w:t>
      </w:r>
    </w:p>
    <w:p w:rsidR="00835285" w:rsidRDefault="00DB68E4" w:rsidP="0088504E">
      <w:pPr>
        <w:spacing w:before="240" w:after="0" w:line="240" w:lineRule="auto"/>
        <w:jc w:val="both"/>
      </w:pPr>
      <w:r>
        <w:t>Roma, 2 marzo 2016</w:t>
      </w:r>
    </w:p>
    <w:p w:rsidR="00DB68E4" w:rsidRDefault="00DB68E4" w:rsidP="00FE4B28">
      <w:pPr>
        <w:spacing w:after="0" w:line="240" w:lineRule="auto"/>
        <w:jc w:val="both"/>
      </w:pPr>
    </w:p>
    <w:tbl>
      <w:tblPr>
        <w:tblW w:w="5005" w:type="pct"/>
        <w:tblLook w:val="01E0" w:firstRow="1" w:lastRow="1" w:firstColumn="1" w:lastColumn="1" w:noHBand="0" w:noVBand="0"/>
      </w:tblPr>
      <w:tblGrid>
        <w:gridCol w:w="2231"/>
        <w:gridCol w:w="2233"/>
        <w:gridCol w:w="2407"/>
        <w:gridCol w:w="2538"/>
      </w:tblGrid>
      <w:tr w:rsidR="005F004C" w:rsidRPr="00DF6CFA" w:rsidTr="00DB68E4">
        <w:trPr>
          <w:trHeight w:val="574"/>
        </w:trPr>
        <w:tc>
          <w:tcPr>
            <w:tcW w:w="1186" w:type="pct"/>
            <w:vAlign w:val="center"/>
          </w:tcPr>
          <w:p w:rsidR="005F004C" w:rsidRPr="00DF6CFA" w:rsidRDefault="005F004C" w:rsidP="009B75B0">
            <w:pPr>
              <w:spacing w:after="0" w:line="240" w:lineRule="auto"/>
              <w:jc w:val="center"/>
              <w:rPr>
                <w:rFonts w:cs="Arial"/>
              </w:rPr>
            </w:pPr>
            <w:r w:rsidRPr="00DF6CFA">
              <w:rPr>
                <w:rFonts w:cs="Arial"/>
              </w:rPr>
              <w:t>FLC CGIL</w:t>
            </w:r>
          </w:p>
          <w:p w:rsidR="005F004C" w:rsidRPr="00DF6CFA" w:rsidRDefault="005F004C" w:rsidP="009B75B0">
            <w:pPr>
              <w:spacing w:after="0" w:line="240" w:lineRule="auto"/>
              <w:jc w:val="center"/>
              <w:rPr>
                <w:rFonts w:cs="Arial"/>
              </w:rPr>
            </w:pPr>
            <w:r w:rsidRPr="00DF6CFA">
              <w:rPr>
                <w:rFonts w:cs="Arial"/>
              </w:rPr>
              <w:t>Domenico Pantaleo</w:t>
            </w:r>
          </w:p>
        </w:tc>
        <w:tc>
          <w:tcPr>
            <w:tcW w:w="1187" w:type="pct"/>
            <w:vAlign w:val="center"/>
          </w:tcPr>
          <w:p w:rsidR="005F004C" w:rsidRPr="00DF6CFA" w:rsidRDefault="005F004C" w:rsidP="009B75B0">
            <w:pPr>
              <w:spacing w:after="0" w:line="240" w:lineRule="auto"/>
              <w:jc w:val="center"/>
              <w:rPr>
                <w:rFonts w:cs="Arial"/>
              </w:rPr>
            </w:pPr>
            <w:r w:rsidRPr="00DF6CFA">
              <w:rPr>
                <w:rFonts w:cs="Arial"/>
              </w:rPr>
              <w:t>CISL SCUOLA</w:t>
            </w:r>
          </w:p>
          <w:p w:rsidR="005F004C" w:rsidRPr="00DF6CFA" w:rsidRDefault="005F004C" w:rsidP="009B75B0">
            <w:pPr>
              <w:spacing w:after="0" w:line="240" w:lineRule="auto"/>
              <w:jc w:val="center"/>
              <w:rPr>
                <w:rFonts w:cs="Arial"/>
              </w:rPr>
            </w:pPr>
            <w:r w:rsidRPr="00DF6CFA">
              <w:rPr>
                <w:rFonts w:cs="Arial"/>
              </w:rPr>
              <w:t>Maddalena Gissi</w:t>
            </w:r>
          </w:p>
        </w:tc>
        <w:tc>
          <w:tcPr>
            <w:tcW w:w="1279" w:type="pct"/>
            <w:vAlign w:val="center"/>
          </w:tcPr>
          <w:p w:rsidR="005F004C" w:rsidRPr="00DF6CFA" w:rsidRDefault="005F004C" w:rsidP="009B75B0">
            <w:pPr>
              <w:spacing w:after="0" w:line="240" w:lineRule="auto"/>
              <w:jc w:val="center"/>
              <w:rPr>
                <w:rFonts w:cs="Arial"/>
              </w:rPr>
            </w:pPr>
            <w:r w:rsidRPr="00DF6CFA">
              <w:rPr>
                <w:rFonts w:cs="Arial"/>
              </w:rPr>
              <w:t>UIL SCUOLA</w:t>
            </w:r>
          </w:p>
          <w:p w:rsidR="005F004C" w:rsidRPr="00DF6CFA" w:rsidRDefault="005F004C" w:rsidP="009B75B0">
            <w:pPr>
              <w:spacing w:after="0" w:line="240" w:lineRule="auto"/>
              <w:jc w:val="center"/>
              <w:rPr>
                <w:rFonts w:cs="Arial"/>
              </w:rPr>
            </w:pPr>
            <w:r w:rsidRPr="00DF6CFA">
              <w:rPr>
                <w:rFonts w:cs="Arial"/>
              </w:rPr>
              <w:t>Giuseppe Turi</w:t>
            </w:r>
          </w:p>
        </w:tc>
        <w:tc>
          <w:tcPr>
            <w:tcW w:w="1349" w:type="pct"/>
            <w:vAlign w:val="center"/>
          </w:tcPr>
          <w:p w:rsidR="005F004C" w:rsidRPr="00DF6CFA" w:rsidRDefault="00835285" w:rsidP="009B75B0">
            <w:pPr>
              <w:spacing w:after="0" w:line="240" w:lineRule="auto"/>
              <w:jc w:val="center"/>
              <w:rPr>
                <w:rFonts w:cs="Arial"/>
              </w:rPr>
            </w:pPr>
            <w:r w:rsidRPr="00DF6CFA">
              <w:rPr>
                <w:rFonts w:cs="Arial"/>
              </w:rPr>
              <w:t xml:space="preserve">SNALS </w:t>
            </w:r>
            <w:r w:rsidR="005F004C" w:rsidRPr="00DF6CFA">
              <w:rPr>
                <w:rFonts w:cs="Arial"/>
              </w:rPr>
              <w:t>CONFSAL</w:t>
            </w:r>
          </w:p>
          <w:p w:rsidR="005F004C" w:rsidRPr="00DF6CFA" w:rsidRDefault="005F004C" w:rsidP="009B75B0">
            <w:pPr>
              <w:spacing w:after="0" w:line="240" w:lineRule="auto"/>
              <w:jc w:val="center"/>
              <w:rPr>
                <w:rFonts w:cs="Arial"/>
              </w:rPr>
            </w:pPr>
            <w:r w:rsidRPr="00DF6CFA">
              <w:rPr>
                <w:rFonts w:cs="Arial"/>
              </w:rPr>
              <w:t>Marco Paolo Nigi</w:t>
            </w:r>
          </w:p>
        </w:tc>
      </w:tr>
      <w:tr w:rsidR="005F004C" w:rsidTr="00FE4B28">
        <w:trPr>
          <w:trHeight w:val="1284"/>
        </w:trPr>
        <w:tc>
          <w:tcPr>
            <w:tcW w:w="1186" w:type="pct"/>
            <w:vAlign w:val="center"/>
          </w:tcPr>
          <w:p w:rsidR="005F004C" w:rsidRDefault="005F004C" w:rsidP="00A945F1">
            <w:pPr>
              <w:jc w:val="center"/>
              <w:rPr>
                <w:rFonts w:ascii="Arial" w:hAnsi="Arial" w:cs="Arial"/>
              </w:rPr>
            </w:pPr>
            <w:r>
              <w:rPr>
                <w:noProof/>
                <w:lang w:eastAsia="it-IT"/>
              </w:rPr>
              <w:drawing>
                <wp:inline distT="0" distB="0" distL="0" distR="0">
                  <wp:extent cx="1028700" cy="411480"/>
                  <wp:effectExtent l="19050" t="0" r="0" b="0"/>
                  <wp:docPr id="5" name="Immagine 1" descr="Firma-Pantale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Pantaleo_2"/>
                          <pic:cNvPicPr>
                            <a:picLocks noChangeAspect="1" noChangeArrowheads="1"/>
                          </pic:cNvPicPr>
                        </pic:nvPicPr>
                        <pic:blipFill>
                          <a:blip r:embed="rId9"/>
                          <a:srcRect/>
                          <a:stretch>
                            <a:fillRect/>
                          </a:stretch>
                        </pic:blipFill>
                        <pic:spPr bwMode="auto">
                          <a:xfrm>
                            <a:off x="0" y="0"/>
                            <a:ext cx="1028700" cy="411480"/>
                          </a:xfrm>
                          <a:prstGeom prst="rect">
                            <a:avLst/>
                          </a:prstGeom>
                          <a:noFill/>
                          <a:ln w="9525">
                            <a:noFill/>
                            <a:miter lim="800000"/>
                            <a:headEnd/>
                            <a:tailEnd/>
                          </a:ln>
                        </pic:spPr>
                      </pic:pic>
                    </a:graphicData>
                  </a:graphic>
                </wp:inline>
              </w:drawing>
            </w:r>
          </w:p>
        </w:tc>
        <w:tc>
          <w:tcPr>
            <w:tcW w:w="1187" w:type="pct"/>
            <w:vAlign w:val="center"/>
          </w:tcPr>
          <w:p w:rsidR="005F004C" w:rsidRDefault="005F004C" w:rsidP="00A945F1">
            <w:pPr>
              <w:jc w:val="center"/>
              <w:rPr>
                <w:rFonts w:ascii="Arial" w:hAnsi="Arial" w:cs="Arial"/>
              </w:rPr>
            </w:pPr>
            <w:r>
              <w:rPr>
                <w:noProof/>
                <w:lang w:eastAsia="it-IT"/>
              </w:rPr>
              <w:drawing>
                <wp:inline distT="0" distB="0" distL="0" distR="0">
                  <wp:extent cx="1021080" cy="628650"/>
                  <wp:effectExtent l="0" t="0" r="7620" b="0"/>
                  <wp:docPr id="1" name="Immagine 1" descr="M-Gi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Gissi"/>
                          <pic:cNvPicPr>
                            <a:picLocks noChangeAspect="1" noChangeArrowheads="1"/>
                          </pic:cNvPicPr>
                        </pic:nvPicPr>
                        <pic:blipFill>
                          <a:blip r:embed="rId10"/>
                          <a:srcRect/>
                          <a:stretch>
                            <a:fillRect/>
                          </a:stretch>
                        </pic:blipFill>
                        <pic:spPr bwMode="auto">
                          <a:xfrm>
                            <a:off x="0" y="0"/>
                            <a:ext cx="1023525" cy="630155"/>
                          </a:xfrm>
                          <a:prstGeom prst="rect">
                            <a:avLst/>
                          </a:prstGeom>
                          <a:noFill/>
                          <a:ln w="9525">
                            <a:noFill/>
                            <a:miter lim="800000"/>
                            <a:headEnd/>
                            <a:tailEnd/>
                          </a:ln>
                        </pic:spPr>
                      </pic:pic>
                    </a:graphicData>
                  </a:graphic>
                </wp:inline>
              </w:drawing>
            </w:r>
          </w:p>
        </w:tc>
        <w:tc>
          <w:tcPr>
            <w:tcW w:w="1279" w:type="pct"/>
            <w:vAlign w:val="center"/>
          </w:tcPr>
          <w:p w:rsidR="005F004C" w:rsidRDefault="005F004C" w:rsidP="00A945F1">
            <w:pPr>
              <w:jc w:val="center"/>
              <w:rPr>
                <w:rFonts w:ascii="Arial" w:hAnsi="Arial" w:cs="Arial"/>
              </w:rPr>
            </w:pPr>
            <w:r>
              <w:rPr>
                <w:iCs/>
                <w:noProof/>
                <w:lang w:eastAsia="it-IT"/>
              </w:rPr>
              <w:drawing>
                <wp:inline distT="0" distB="0" distL="0" distR="0">
                  <wp:extent cx="1386840" cy="752475"/>
                  <wp:effectExtent l="0" t="0" r="381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391284" cy="754886"/>
                          </a:xfrm>
                          <a:prstGeom prst="rect">
                            <a:avLst/>
                          </a:prstGeom>
                          <a:noFill/>
                          <a:ln w="9525">
                            <a:noFill/>
                            <a:miter lim="800000"/>
                            <a:headEnd/>
                            <a:tailEnd/>
                          </a:ln>
                        </pic:spPr>
                      </pic:pic>
                    </a:graphicData>
                  </a:graphic>
                </wp:inline>
              </w:drawing>
            </w:r>
          </w:p>
        </w:tc>
        <w:tc>
          <w:tcPr>
            <w:tcW w:w="1349" w:type="pct"/>
            <w:vAlign w:val="center"/>
          </w:tcPr>
          <w:p w:rsidR="005F004C" w:rsidRDefault="005F004C" w:rsidP="00A945F1">
            <w:pPr>
              <w:jc w:val="center"/>
            </w:pPr>
            <w:r>
              <w:rPr>
                <w:rFonts w:ascii="Verdana" w:hAnsi="Verdana"/>
                <w:noProof/>
                <w:lang w:eastAsia="it-IT"/>
              </w:rPr>
              <w:drawing>
                <wp:inline distT="0" distB="0" distL="0" distR="0">
                  <wp:extent cx="1455420" cy="480060"/>
                  <wp:effectExtent l="19050" t="0" r="0" b="0"/>
                  <wp:docPr id="4" name="Immagine 4" descr="MarcoPaoloNi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oPaoloNigi"/>
                          <pic:cNvPicPr>
                            <a:picLocks noChangeAspect="1" noChangeArrowheads="1"/>
                          </pic:cNvPicPr>
                        </pic:nvPicPr>
                        <pic:blipFill>
                          <a:blip r:embed="rId12"/>
                          <a:srcRect/>
                          <a:stretch>
                            <a:fillRect/>
                          </a:stretch>
                        </pic:blipFill>
                        <pic:spPr bwMode="auto">
                          <a:xfrm>
                            <a:off x="0" y="0"/>
                            <a:ext cx="1455420" cy="480060"/>
                          </a:xfrm>
                          <a:prstGeom prst="rect">
                            <a:avLst/>
                          </a:prstGeom>
                          <a:noFill/>
                          <a:ln w="9525">
                            <a:noFill/>
                            <a:miter lim="800000"/>
                            <a:headEnd/>
                            <a:tailEnd/>
                          </a:ln>
                        </pic:spPr>
                      </pic:pic>
                    </a:graphicData>
                  </a:graphic>
                </wp:inline>
              </w:drawing>
            </w:r>
          </w:p>
        </w:tc>
      </w:tr>
    </w:tbl>
    <w:p w:rsidR="00DF6CFA" w:rsidRDefault="00DF6CFA" w:rsidP="00DB68E4">
      <w:pPr>
        <w:spacing w:after="120" w:line="240" w:lineRule="auto"/>
        <w:jc w:val="center"/>
      </w:pPr>
    </w:p>
    <w:sectPr w:rsidR="00DF6CFA" w:rsidSect="00B33F0E">
      <w:headerReference w:type="default" r:id="rId13"/>
      <w:footerReference w:type="default" r:id="rId14"/>
      <w:pgSz w:w="11906" w:h="16838"/>
      <w:pgMar w:top="557" w:right="1361" w:bottom="1134" w:left="1361" w:header="426" w:footer="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B34" w:rsidRDefault="00253B34" w:rsidP="00644543">
      <w:pPr>
        <w:spacing w:after="0" w:line="240" w:lineRule="auto"/>
      </w:pPr>
      <w:r>
        <w:separator/>
      </w:r>
    </w:p>
  </w:endnote>
  <w:endnote w:type="continuationSeparator" w:id="0">
    <w:p w:rsidR="00253B34" w:rsidRDefault="00253B34" w:rsidP="0064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02" w:type="pct"/>
      <w:tblCellMar>
        <w:left w:w="70" w:type="dxa"/>
        <w:right w:w="70" w:type="dxa"/>
      </w:tblCellMar>
      <w:tblLook w:val="0000" w:firstRow="0" w:lastRow="0" w:firstColumn="0" w:lastColumn="0" w:noHBand="0" w:noVBand="0"/>
    </w:tblPr>
    <w:tblGrid>
      <w:gridCol w:w="2286"/>
      <w:gridCol w:w="2285"/>
      <w:gridCol w:w="2285"/>
      <w:gridCol w:w="2285"/>
    </w:tblGrid>
    <w:tr w:rsidR="00B33F0E" w:rsidRPr="003D6AE1" w:rsidTr="00B33F0E">
      <w:trPr>
        <w:trHeight w:val="288"/>
      </w:trPr>
      <w:tc>
        <w:tcPr>
          <w:tcW w:w="1250" w:type="pct"/>
          <w:vAlign w:val="center"/>
        </w:tcPr>
        <w:p w:rsidR="00B33F0E" w:rsidRPr="003D6AE1" w:rsidRDefault="00253B34" w:rsidP="00B33F0E">
          <w:pPr>
            <w:spacing w:after="0" w:line="240" w:lineRule="auto"/>
            <w:jc w:val="center"/>
            <w:rPr>
              <w:rFonts w:ascii="Arial" w:hAnsi="Arial" w:cs="Arial"/>
              <w:b/>
              <w:bCs/>
              <w:sz w:val="16"/>
              <w:szCs w:val="16"/>
            </w:rPr>
          </w:pPr>
          <w:hyperlink r:id="rId1" w:history="1"/>
          <w:r w:rsidR="00B33F0E" w:rsidRPr="003D6AE1">
            <w:rPr>
              <w:rFonts w:ascii="Arial" w:hAnsi="Arial" w:cs="Arial"/>
              <w:b/>
              <w:bCs/>
              <w:sz w:val="16"/>
              <w:szCs w:val="16"/>
            </w:rPr>
            <w:t>FLC  CGIL</w:t>
          </w:r>
        </w:p>
      </w:tc>
      <w:tc>
        <w:tcPr>
          <w:tcW w:w="1250" w:type="pct"/>
          <w:vAlign w:val="center"/>
        </w:tcPr>
        <w:p w:rsidR="00B33F0E" w:rsidRPr="003D6AE1" w:rsidRDefault="00B33F0E" w:rsidP="00B33F0E">
          <w:pPr>
            <w:spacing w:after="0" w:line="240" w:lineRule="auto"/>
            <w:jc w:val="center"/>
            <w:rPr>
              <w:rFonts w:ascii="Arial" w:hAnsi="Arial" w:cs="Arial"/>
              <w:b/>
              <w:bCs/>
              <w:sz w:val="16"/>
              <w:szCs w:val="16"/>
            </w:rPr>
          </w:pPr>
          <w:r w:rsidRPr="003D6AE1">
            <w:rPr>
              <w:rFonts w:ascii="Arial" w:hAnsi="Arial" w:cs="Arial"/>
              <w:b/>
              <w:bCs/>
              <w:sz w:val="16"/>
              <w:szCs w:val="16"/>
            </w:rPr>
            <w:t>CISL  SCUOLA</w:t>
          </w:r>
        </w:p>
      </w:tc>
      <w:tc>
        <w:tcPr>
          <w:tcW w:w="1250" w:type="pct"/>
          <w:vAlign w:val="center"/>
        </w:tcPr>
        <w:p w:rsidR="00B33F0E" w:rsidRPr="003D6AE1" w:rsidRDefault="00B33F0E" w:rsidP="00B33F0E">
          <w:pPr>
            <w:spacing w:after="0" w:line="240" w:lineRule="auto"/>
            <w:jc w:val="center"/>
            <w:rPr>
              <w:rFonts w:ascii="Arial" w:hAnsi="Arial" w:cs="Arial"/>
              <w:b/>
              <w:bCs/>
              <w:sz w:val="16"/>
              <w:szCs w:val="16"/>
            </w:rPr>
          </w:pPr>
          <w:r w:rsidRPr="003D6AE1">
            <w:rPr>
              <w:rFonts w:ascii="Arial" w:hAnsi="Arial" w:cs="Arial"/>
              <w:b/>
              <w:bCs/>
              <w:sz w:val="16"/>
              <w:szCs w:val="16"/>
            </w:rPr>
            <w:t>UIL  SCUOLA</w:t>
          </w:r>
        </w:p>
      </w:tc>
      <w:tc>
        <w:tcPr>
          <w:tcW w:w="1250" w:type="pct"/>
          <w:vAlign w:val="center"/>
        </w:tcPr>
        <w:p w:rsidR="00B33F0E" w:rsidRPr="003D6AE1" w:rsidRDefault="00B33F0E" w:rsidP="00B33F0E">
          <w:pPr>
            <w:spacing w:after="0" w:line="240" w:lineRule="auto"/>
            <w:jc w:val="center"/>
            <w:rPr>
              <w:rFonts w:ascii="Arial" w:hAnsi="Arial" w:cs="Arial"/>
              <w:b/>
              <w:bCs/>
              <w:sz w:val="16"/>
              <w:szCs w:val="16"/>
            </w:rPr>
          </w:pPr>
          <w:r w:rsidRPr="003D6AE1">
            <w:rPr>
              <w:rFonts w:ascii="Arial" w:hAnsi="Arial" w:cs="Arial"/>
              <w:b/>
              <w:bCs/>
              <w:sz w:val="16"/>
              <w:szCs w:val="16"/>
            </w:rPr>
            <w:t>SNALS  CONFSAL</w:t>
          </w:r>
        </w:p>
      </w:tc>
    </w:tr>
    <w:tr w:rsidR="00B33F0E" w:rsidRPr="003D6AE1" w:rsidTr="00B33F0E">
      <w:tc>
        <w:tcPr>
          <w:tcW w:w="1250" w:type="pct"/>
        </w:tcPr>
        <w:p w:rsidR="00B33F0E" w:rsidRPr="00760888" w:rsidRDefault="00B33F0E" w:rsidP="007A0072">
          <w:pPr>
            <w:pStyle w:val="NormaleWeb"/>
            <w:spacing w:before="0" w:beforeAutospacing="0" w:after="0" w:afterAutospacing="0"/>
            <w:jc w:val="center"/>
            <w:rPr>
              <w:rFonts w:ascii="Arial" w:hAnsi="Arial" w:cs="Arial"/>
              <w:i/>
              <w:sz w:val="14"/>
              <w:szCs w:val="14"/>
            </w:rPr>
          </w:pPr>
          <w:r w:rsidRPr="00760888">
            <w:rPr>
              <w:rFonts w:ascii="Arial" w:hAnsi="Arial" w:cs="Arial"/>
              <w:i/>
              <w:sz w:val="14"/>
              <w:szCs w:val="14"/>
            </w:rPr>
            <w:t>Via Leopoldo Serra</w:t>
          </w:r>
          <w:r>
            <w:rPr>
              <w:rFonts w:ascii="Arial" w:hAnsi="Arial" w:cs="Arial"/>
              <w:i/>
              <w:sz w:val="14"/>
              <w:szCs w:val="14"/>
            </w:rPr>
            <w:t>,</w:t>
          </w:r>
          <w:r w:rsidRPr="00760888">
            <w:rPr>
              <w:rFonts w:ascii="Arial" w:hAnsi="Arial" w:cs="Arial"/>
              <w:i/>
              <w:sz w:val="14"/>
              <w:szCs w:val="14"/>
            </w:rPr>
            <w:t xml:space="preserve"> 31</w:t>
          </w:r>
        </w:p>
        <w:p w:rsidR="00B33F0E" w:rsidRPr="00760888" w:rsidRDefault="00B33F0E" w:rsidP="007A0072">
          <w:pPr>
            <w:pStyle w:val="NormaleWeb"/>
            <w:spacing w:before="0" w:beforeAutospacing="0" w:after="0" w:afterAutospacing="0"/>
            <w:jc w:val="center"/>
            <w:rPr>
              <w:rFonts w:ascii="Arial" w:hAnsi="Arial" w:cs="Arial"/>
              <w:i/>
              <w:sz w:val="14"/>
              <w:szCs w:val="14"/>
            </w:rPr>
          </w:pPr>
          <w:r w:rsidRPr="00760888">
            <w:rPr>
              <w:rFonts w:ascii="Arial" w:hAnsi="Arial" w:cs="Arial"/>
              <w:i/>
              <w:sz w:val="14"/>
              <w:szCs w:val="14"/>
            </w:rPr>
            <w:t>00153 Roma</w:t>
          </w:r>
        </w:p>
        <w:p w:rsidR="00B33F0E" w:rsidRDefault="00B33F0E" w:rsidP="007A0072">
          <w:pPr>
            <w:pStyle w:val="NormaleWeb"/>
            <w:spacing w:before="0" w:beforeAutospacing="0" w:after="0" w:afterAutospacing="0"/>
            <w:jc w:val="center"/>
            <w:rPr>
              <w:rFonts w:ascii="Arial" w:hAnsi="Arial" w:cs="Arial"/>
              <w:i/>
              <w:sz w:val="14"/>
              <w:szCs w:val="14"/>
            </w:rPr>
          </w:pPr>
          <w:r>
            <w:rPr>
              <w:rFonts w:ascii="Arial" w:hAnsi="Arial" w:cs="Arial"/>
              <w:i/>
              <w:sz w:val="14"/>
              <w:szCs w:val="14"/>
            </w:rPr>
            <w:t>tel. 06 585480</w:t>
          </w:r>
        </w:p>
        <w:p w:rsidR="00B33F0E" w:rsidRPr="00760888" w:rsidRDefault="00B33F0E" w:rsidP="007A0072">
          <w:pPr>
            <w:pStyle w:val="NormaleWeb"/>
            <w:spacing w:before="0" w:beforeAutospacing="0" w:after="0" w:afterAutospacing="0"/>
            <w:jc w:val="center"/>
            <w:rPr>
              <w:rFonts w:ascii="Arial" w:hAnsi="Arial" w:cs="Arial"/>
              <w:sz w:val="14"/>
              <w:szCs w:val="14"/>
            </w:rPr>
          </w:pPr>
          <w:r w:rsidRPr="00760888">
            <w:rPr>
              <w:rFonts w:ascii="Arial" w:hAnsi="Arial" w:cs="Arial"/>
              <w:i/>
              <w:sz w:val="14"/>
              <w:szCs w:val="14"/>
            </w:rPr>
            <w:t>fax 06 58548434</w:t>
          </w:r>
        </w:p>
      </w:tc>
      <w:tc>
        <w:tcPr>
          <w:tcW w:w="1250" w:type="pct"/>
        </w:tcPr>
        <w:p w:rsidR="00B33F0E" w:rsidRPr="00760888" w:rsidRDefault="00B33F0E" w:rsidP="00B33F0E">
          <w:pPr>
            <w:pStyle w:val="NormaleWeb"/>
            <w:spacing w:before="0" w:beforeAutospacing="0" w:after="0" w:afterAutospacing="0"/>
            <w:jc w:val="center"/>
            <w:rPr>
              <w:rFonts w:ascii="Arial" w:hAnsi="Arial" w:cs="Arial"/>
              <w:i/>
              <w:sz w:val="14"/>
              <w:szCs w:val="14"/>
            </w:rPr>
          </w:pPr>
          <w:r w:rsidRPr="00760888">
            <w:rPr>
              <w:rFonts w:ascii="Arial" w:hAnsi="Arial" w:cs="Arial"/>
              <w:i/>
              <w:sz w:val="14"/>
              <w:szCs w:val="14"/>
            </w:rPr>
            <w:t xml:space="preserve">Via Angelo </w:t>
          </w:r>
          <w:proofErr w:type="spellStart"/>
          <w:r w:rsidRPr="00760888">
            <w:rPr>
              <w:rFonts w:ascii="Arial" w:hAnsi="Arial" w:cs="Arial"/>
              <w:i/>
              <w:sz w:val="14"/>
              <w:szCs w:val="14"/>
            </w:rPr>
            <w:t>Bargoni</w:t>
          </w:r>
          <w:proofErr w:type="spellEnd"/>
          <w:r>
            <w:rPr>
              <w:rFonts w:ascii="Arial" w:hAnsi="Arial" w:cs="Arial"/>
              <w:i/>
              <w:sz w:val="14"/>
              <w:szCs w:val="14"/>
            </w:rPr>
            <w:t>,</w:t>
          </w:r>
          <w:r w:rsidRPr="00760888">
            <w:rPr>
              <w:rFonts w:ascii="Arial" w:hAnsi="Arial" w:cs="Arial"/>
              <w:i/>
              <w:sz w:val="14"/>
              <w:szCs w:val="14"/>
            </w:rPr>
            <w:t xml:space="preserve"> 8</w:t>
          </w:r>
        </w:p>
        <w:p w:rsidR="00B33F0E" w:rsidRPr="00760888" w:rsidRDefault="00B33F0E" w:rsidP="00B33F0E">
          <w:pPr>
            <w:pStyle w:val="NormaleWeb"/>
            <w:spacing w:before="0" w:beforeAutospacing="0" w:after="0" w:afterAutospacing="0"/>
            <w:jc w:val="center"/>
            <w:rPr>
              <w:rFonts w:ascii="Arial" w:hAnsi="Arial" w:cs="Arial"/>
              <w:i/>
              <w:sz w:val="14"/>
              <w:szCs w:val="14"/>
            </w:rPr>
          </w:pPr>
          <w:r w:rsidRPr="00760888">
            <w:rPr>
              <w:rFonts w:ascii="Arial" w:hAnsi="Arial" w:cs="Arial"/>
              <w:i/>
              <w:sz w:val="14"/>
              <w:szCs w:val="14"/>
            </w:rPr>
            <w:t>00153 Roma</w:t>
          </w:r>
        </w:p>
        <w:p w:rsidR="00B33F0E" w:rsidRDefault="00B33F0E" w:rsidP="00B33F0E">
          <w:pPr>
            <w:pStyle w:val="NormaleWeb"/>
            <w:spacing w:before="0" w:beforeAutospacing="0" w:after="0" w:afterAutospacing="0"/>
            <w:jc w:val="center"/>
            <w:rPr>
              <w:rFonts w:ascii="Arial" w:hAnsi="Arial" w:cs="Arial"/>
              <w:i/>
              <w:sz w:val="14"/>
              <w:szCs w:val="14"/>
            </w:rPr>
          </w:pPr>
          <w:r>
            <w:rPr>
              <w:rFonts w:ascii="Arial" w:hAnsi="Arial" w:cs="Arial"/>
              <w:i/>
              <w:sz w:val="14"/>
              <w:szCs w:val="14"/>
            </w:rPr>
            <w:t>tel. 06 583111</w:t>
          </w:r>
        </w:p>
        <w:p w:rsidR="00B33F0E" w:rsidRPr="00B33F0E" w:rsidRDefault="00B33F0E" w:rsidP="00B33F0E">
          <w:pPr>
            <w:pStyle w:val="NormaleWeb"/>
            <w:spacing w:before="0" w:beforeAutospacing="0" w:after="0" w:afterAutospacing="0"/>
            <w:jc w:val="center"/>
            <w:rPr>
              <w:rFonts w:ascii="Arial" w:hAnsi="Arial" w:cs="Arial"/>
              <w:i/>
              <w:sz w:val="14"/>
              <w:szCs w:val="14"/>
            </w:rPr>
          </w:pPr>
          <w:r w:rsidRPr="00760888">
            <w:rPr>
              <w:rFonts w:ascii="Arial" w:hAnsi="Arial" w:cs="Arial"/>
              <w:i/>
              <w:sz w:val="14"/>
              <w:szCs w:val="14"/>
            </w:rPr>
            <w:t>fax 06 5881713</w:t>
          </w:r>
        </w:p>
      </w:tc>
      <w:tc>
        <w:tcPr>
          <w:tcW w:w="1250" w:type="pct"/>
        </w:tcPr>
        <w:p w:rsidR="00B33F0E" w:rsidRPr="00760888" w:rsidRDefault="00B33F0E" w:rsidP="00B33F0E">
          <w:pPr>
            <w:pStyle w:val="NormaleWeb"/>
            <w:spacing w:before="0" w:beforeAutospacing="0" w:after="0" w:afterAutospacing="0"/>
            <w:jc w:val="center"/>
            <w:rPr>
              <w:rFonts w:ascii="Arial" w:hAnsi="Arial" w:cs="Arial"/>
              <w:i/>
              <w:sz w:val="14"/>
              <w:szCs w:val="14"/>
            </w:rPr>
          </w:pPr>
          <w:r w:rsidRPr="00760888">
            <w:rPr>
              <w:rFonts w:ascii="Arial" w:hAnsi="Arial" w:cs="Arial"/>
              <w:i/>
              <w:sz w:val="14"/>
              <w:szCs w:val="14"/>
            </w:rPr>
            <w:t>Via Marino Laziale</w:t>
          </w:r>
          <w:r>
            <w:rPr>
              <w:rFonts w:ascii="Arial" w:hAnsi="Arial" w:cs="Arial"/>
              <w:i/>
              <w:sz w:val="14"/>
              <w:szCs w:val="14"/>
            </w:rPr>
            <w:t>,</w:t>
          </w:r>
          <w:r w:rsidRPr="00760888">
            <w:rPr>
              <w:rFonts w:ascii="Arial" w:hAnsi="Arial" w:cs="Arial"/>
              <w:i/>
              <w:sz w:val="14"/>
              <w:szCs w:val="14"/>
            </w:rPr>
            <w:t xml:space="preserve"> 44</w:t>
          </w:r>
        </w:p>
        <w:p w:rsidR="00B33F0E" w:rsidRPr="00760888" w:rsidRDefault="00B33F0E" w:rsidP="00B33F0E">
          <w:pPr>
            <w:pStyle w:val="NormaleWeb"/>
            <w:spacing w:before="0" w:beforeAutospacing="0" w:after="0" w:afterAutospacing="0"/>
            <w:jc w:val="center"/>
            <w:rPr>
              <w:rFonts w:ascii="Arial" w:hAnsi="Arial" w:cs="Arial"/>
              <w:i/>
              <w:sz w:val="14"/>
              <w:szCs w:val="14"/>
            </w:rPr>
          </w:pPr>
          <w:r w:rsidRPr="00760888">
            <w:rPr>
              <w:rFonts w:ascii="Arial" w:hAnsi="Arial" w:cs="Arial"/>
              <w:i/>
              <w:sz w:val="14"/>
              <w:szCs w:val="14"/>
            </w:rPr>
            <w:t>00179 Roma</w:t>
          </w:r>
        </w:p>
        <w:p w:rsidR="00B33F0E" w:rsidRDefault="00B33F0E" w:rsidP="00B33F0E">
          <w:pPr>
            <w:pStyle w:val="NormaleWeb"/>
            <w:spacing w:before="0" w:beforeAutospacing="0" w:after="0" w:afterAutospacing="0"/>
            <w:jc w:val="center"/>
            <w:rPr>
              <w:rFonts w:ascii="Arial" w:hAnsi="Arial" w:cs="Arial"/>
              <w:i/>
              <w:sz w:val="14"/>
              <w:szCs w:val="14"/>
            </w:rPr>
          </w:pPr>
          <w:r>
            <w:rPr>
              <w:rFonts w:ascii="Arial" w:hAnsi="Arial" w:cs="Arial"/>
              <w:i/>
              <w:sz w:val="14"/>
              <w:szCs w:val="14"/>
            </w:rPr>
            <w:t>tel. 06 7846941</w:t>
          </w:r>
        </w:p>
        <w:p w:rsidR="00B33F0E" w:rsidRPr="00B33F0E" w:rsidRDefault="00B33F0E" w:rsidP="00B33F0E">
          <w:pPr>
            <w:pStyle w:val="NormaleWeb"/>
            <w:spacing w:before="0" w:beforeAutospacing="0" w:after="0" w:afterAutospacing="0"/>
            <w:jc w:val="center"/>
            <w:rPr>
              <w:rFonts w:ascii="Arial" w:hAnsi="Arial" w:cs="Arial"/>
              <w:i/>
              <w:sz w:val="14"/>
              <w:szCs w:val="14"/>
            </w:rPr>
          </w:pPr>
          <w:r w:rsidRPr="00760888">
            <w:rPr>
              <w:rFonts w:ascii="Arial" w:hAnsi="Arial" w:cs="Arial"/>
              <w:i/>
              <w:sz w:val="14"/>
              <w:szCs w:val="14"/>
            </w:rPr>
            <w:t>fax 06 7842858</w:t>
          </w:r>
        </w:p>
      </w:tc>
      <w:tc>
        <w:tcPr>
          <w:tcW w:w="1250" w:type="pct"/>
        </w:tcPr>
        <w:p w:rsidR="00B33F0E" w:rsidRPr="00B33F0E" w:rsidRDefault="00B33F0E" w:rsidP="00B33F0E">
          <w:pPr>
            <w:pStyle w:val="NormaleWeb"/>
            <w:spacing w:before="0" w:beforeAutospacing="0" w:after="0" w:afterAutospacing="0"/>
            <w:jc w:val="center"/>
            <w:rPr>
              <w:rFonts w:ascii="Arial" w:hAnsi="Arial" w:cs="Arial"/>
              <w:i/>
              <w:sz w:val="14"/>
              <w:szCs w:val="14"/>
            </w:rPr>
          </w:pPr>
          <w:r w:rsidRPr="00B33F0E">
            <w:rPr>
              <w:rFonts w:ascii="Arial" w:hAnsi="Arial" w:cs="Arial"/>
              <w:i/>
              <w:sz w:val="14"/>
              <w:szCs w:val="14"/>
            </w:rPr>
            <w:t>Via Leopoldo Serra, 5</w:t>
          </w:r>
        </w:p>
        <w:p w:rsidR="00B33F0E" w:rsidRPr="00B33F0E" w:rsidRDefault="00B33F0E" w:rsidP="00B33F0E">
          <w:pPr>
            <w:pStyle w:val="NormaleWeb"/>
            <w:spacing w:before="0" w:beforeAutospacing="0" w:after="0" w:afterAutospacing="0"/>
            <w:jc w:val="center"/>
            <w:rPr>
              <w:rFonts w:ascii="Arial" w:hAnsi="Arial" w:cs="Arial"/>
              <w:i/>
              <w:sz w:val="14"/>
              <w:szCs w:val="14"/>
            </w:rPr>
          </w:pPr>
          <w:r w:rsidRPr="00B33F0E">
            <w:rPr>
              <w:rFonts w:ascii="Arial" w:hAnsi="Arial" w:cs="Arial"/>
              <w:i/>
              <w:sz w:val="14"/>
              <w:szCs w:val="14"/>
            </w:rPr>
            <w:t>00153 Roma</w:t>
          </w:r>
        </w:p>
        <w:p w:rsidR="00B33F0E" w:rsidRPr="00B33F0E" w:rsidRDefault="00B33F0E" w:rsidP="00B33F0E">
          <w:pPr>
            <w:pStyle w:val="NormaleWeb"/>
            <w:spacing w:before="0" w:beforeAutospacing="0" w:after="0" w:afterAutospacing="0"/>
            <w:jc w:val="center"/>
            <w:rPr>
              <w:rFonts w:ascii="Arial" w:hAnsi="Arial" w:cs="Arial"/>
              <w:i/>
              <w:sz w:val="14"/>
              <w:szCs w:val="14"/>
            </w:rPr>
          </w:pPr>
          <w:r w:rsidRPr="00B33F0E">
            <w:rPr>
              <w:rFonts w:ascii="Arial" w:hAnsi="Arial" w:cs="Arial"/>
              <w:i/>
              <w:sz w:val="14"/>
              <w:szCs w:val="14"/>
            </w:rPr>
            <w:t>tel. 06 588931</w:t>
          </w:r>
        </w:p>
        <w:p w:rsidR="00B33F0E" w:rsidRPr="00B33F0E" w:rsidRDefault="00B33F0E" w:rsidP="00B33F0E">
          <w:pPr>
            <w:pStyle w:val="NormaleWeb"/>
            <w:spacing w:before="0" w:beforeAutospacing="0" w:after="0" w:afterAutospacing="0"/>
            <w:jc w:val="center"/>
            <w:rPr>
              <w:rFonts w:ascii="Arial" w:hAnsi="Arial" w:cs="Arial"/>
              <w:i/>
              <w:sz w:val="14"/>
              <w:szCs w:val="14"/>
            </w:rPr>
          </w:pPr>
          <w:r w:rsidRPr="00B33F0E">
            <w:rPr>
              <w:rFonts w:ascii="Arial" w:hAnsi="Arial" w:cs="Arial"/>
              <w:i/>
              <w:sz w:val="14"/>
              <w:szCs w:val="14"/>
            </w:rPr>
            <w:t>fax 06 5897251</w:t>
          </w:r>
        </w:p>
      </w:tc>
    </w:tr>
  </w:tbl>
  <w:p w:rsidR="0054401C" w:rsidRDefault="0054401C">
    <w:pPr>
      <w:pStyle w:val="Pidipagina"/>
      <w:jc w:val="center"/>
    </w:pPr>
  </w:p>
  <w:p w:rsidR="00644543" w:rsidRDefault="0064454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B34" w:rsidRDefault="00253B34" w:rsidP="00644543">
      <w:pPr>
        <w:spacing w:after="0" w:line="240" w:lineRule="auto"/>
      </w:pPr>
      <w:r>
        <w:separator/>
      </w:r>
    </w:p>
  </w:footnote>
  <w:footnote w:type="continuationSeparator" w:id="0">
    <w:p w:rsidR="00253B34" w:rsidRDefault="00253B34" w:rsidP="00644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7D" w:rsidRDefault="00CC6E7D">
    <w:pPr>
      <w:pStyle w:val="Intestazione"/>
    </w:pPr>
    <w:r w:rsidRPr="00F46841">
      <w:rPr>
        <w:noProof/>
        <w:lang w:eastAsia="it-IT"/>
      </w:rPr>
      <w:drawing>
        <wp:anchor distT="0" distB="0" distL="114300" distR="114300" simplePos="0" relativeHeight="251656704" behindDoc="0" locked="0" layoutInCell="1" allowOverlap="1">
          <wp:simplePos x="0" y="0"/>
          <wp:positionH relativeFrom="column">
            <wp:posOffset>-260350</wp:posOffset>
          </wp:positionH>
          <wp:positionV relativeFrom="paragraph">
            <wp:posOffset>167005</wp:posOffset>
          </wp:positionV>
          <wp:extent cx="6111875" cy="970915"/>
          <wp:effectExtent l="0" t="0" r="3175" b="635"/>
          <wp:wrapThrough wrapText="bothSides">
            <wp:wrapPolygon edited="0">
              <wp:start x="0" y="0"/>
              <wp:lineTo x="0" y="21190"/>
              <wp:lineTo x="21544" y="21190"/>
              <wp:lineTo x="21544" y="0"/>
              <wp:lineTo x="0" y="0"/>
            </wp:wrapPolygon>
          </wp:wrapThrough>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875" cy="9709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D03DD"/>
    <w:multiLevelType w:val="hybridMultilevel"/>
    <w:tmpl w:val="CDC0CC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FCC070A"/>
    <w:multiLevelType w:val="hybridMultilevel"/>
    <w:tmpl w:val="503222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D6303F"/>
    <w:multiLevelType w:val="hybridMultilevel"/>
    <w:tmpl w:val="1848CD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7FA05BC"/>
    <w:multiLevelType w:val="hybridMultilevel"/>
    <w:tmpl w:val="4AC0207C"/>
    <w:lvl w:ilvl="0" w:tplc="441C463E">
      <w:numFmt w:val="bullet"/>
      <w:lvlText w:val="-"/>
      <w:lvlJc w:val="left"/>
      <w:pPr>
        <w:ind w:left="5685" w:hanging="360"/>
      </w:pPr>
      <w:rPr>
        <w:rFonts w:ascii="Calibri" w:eastAsiaTheme="minorHAnsi" w:hAnsi="Calibri" w:cstheme="minorBidi" w:hint="default"/>
      </w:rPr>
    </w:lvl>
    <w:lvl w:ilvl="1" w:tplc="04100003" w:tentative="1">
      <w:start w:val="1"/>
      <w:numFmt w:val="bullet"/>
      <w:lvlText w:val="o"/>
      <w:lvlJc w:val="left"/>
      <w:pPr>
        <w:ind w:left="6405" w:hanging="360"/>
      </w:pPr>
      <w:rPr>
        <w:rFonts w:ascii="Courier New" w:hAnsi="Courier New" w:cs="Courier New" w:hint="default"/>
      </w:rPr>
    </w:lvl>
    <w:lvl w:ilvl="2" w:tplc="04100005" w:tentative="1">
      <w:start w:val="1"/>
      <w:numFmt w:val="bullet"/>
      <w:lvlText w:val=""/>
      <w:lvlJc w:val="left"/>
      <w:pPr>
        <w:ind w:left="7125" w:hanging="360"/>
      </w:pPr>
      <w:rPr>
        <w:rFonts w:ascii="Wingdings" w:hAnsi="Wingdings" w:hint="default"/>
      </w:rPr>
    </w:lvl>
    <w:lvl w:ilvl="3" w:tplc="04100001" w:tentative="1">
      <w:start w:val="1"/>
      <w:numFmt w:val="bullet"/>
      <w:lvlText w:val=""/>
      <w:lvlJc w:val="left"/>
      <w:pPr>
        <w:ind w:left="7845" w:hanging="360"/>
      </w:pPr>
      <w:rPr>
        <w:rFonts w:ascii="Symbol" w:hAnsi="Symbol" w:hint="default"/>
      </w:rPr>
    </w:lvl>
    <w:lvl w:ilvl="4" w:tplc="04100003" w:tentative="1">
      <w:start w:val="1"/>
      <w:numFmt w:val="bullet"/>
      <w:lvlText w:val="o"/>
      <w:lvlJc w:val="left"/>
      <w:pPr>
        <w:ind w:left="8565" w:hanging="360"/>
      </w:pPr>
      <w:rPr>
        <w:rFonts w:ascii="Courier New" w:hAnsi="Courier New" w:cs="Courier New" w:hint="default"/>
      </w:rPr>
    </w:lvl>
    <w:lvl w:ilvl="5" w:tplc="04100005" w:tentative="1">
      <w:start w:val="1"/>
      <w:numFmt w:val="bullet"/>
      <w:lvlText w:val=""/>
      <w:lvlJc w:val="left"/>
      <w:pPr>
        <w:ind w:left="9285" w:hanging="360"/>
      </w:pPr>
      <w:rPr>
        <w:rFonts w:ascii="Wingdings" w:hAnsi="Wingdings" w:hint="default"/>
      </w:rPr>
    </w:lvl>
    <w:lvl w:ilvl="6" w:tplc="04100001" w:tentative="1">
      <w:start w:val="1"/>
      <w:numFmt w:val="bullet"/>
      <w:lvlText w:val=""/>
      <w:lvlJc w:val="left"/>
      <w:pPr>
        <w:ind w:left="10005" w:hanging="360"/>
      </w:pPr>
      <w:rPr>
        <w:rFonts w:ascii="Symbol" w:hAnsi="Symbol" w:hint="default"/>
      </w:rPr>
    </w:lvl>
    <w:lvl w:ilvl="7" w:tplc="04100003" w:tentative="1">
      <w:start w:val="1"/>
      <w:numFmt w:val="bullet"/>
      <w:lvlText w:val="o"/>
      <w:lvlJc w:val="left"/>
      <w:pPr>
        <w:ind w:left="10725" w:hanging="360"/>
      </w:pPr>
      <w:rPr>
        <w:rFonts w:ascii="Courier New" w:hAnsi="Courier New" w:cs="Courier New" w:hint="default"/>
      </w:rPr>
    </w:lvl>
    <w:lvl w:ilvl="8" w:tplc="04100005" w:tentative="1">
      <w:start w:val="1"/>
      <w:numFmt w:val="bullet"/>
      <w:lvlText w:val=""/>
      <w:lvlJc w:val="left"/>
      <w:pPr>
        <w:ind w:left="1144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32BC"/>
    <w:rsid w:val="000866D6"/>
    <w:rsid w:val="00113E73"/>
    <w:rsid w:val="00120969"/>
    <w:rsid w:val="00147EDF"/>
    <w:rsid w:val="00194221"/>
    <w:rsid w:val="001C6EBA"/>
    <w:rsid w:val="00253B34"/>
    <w:rsid w:val="002A3CF8"/>
    <w:rsid w:val="002F39DD"/>
    <w:rsid w:val="00333365"/>
    <w:rsid w:val="003A6B5A"/>
    <w:rsid w:val="003B0BCF"/>
    <w:rsid w:val="003F1BE8"/>
    <w:rsid w:val="004232BC"/>
    <w:rsid w:val="00481B2C"/>
    <w:rsid w:val="004C4DF4"/>
    <w:rsid w:val="004D14DF"/>
    <w:rsid w:val="005055DB"/>
    <w:rsid w:val="00507EFF"/>
    <w:rsid w:val="0054401C"/>
    <w:rsid w:val="005649E0"/>
    <w:rsid w:val="00577490"/>
    <w:rsid w:val="00583BD3"/>
    <w:rsid w:val="005F004C"/>
    <w:rsid w:val="00644543"/>
    <w:rsid w:val="006871CC"/>
    <w:rsid w:val="006976C0"/>
    <w:rsid w:val="00697CBF"/>
    <w:rsid w:val="006C1AB8"/>
    <w:rsid w:val="00747F24"/>
    <w:rsid w:val="007E2233"/>
    <w:rsid w:val="007E4E52"/>
    <w:rsid w:val="00835285"/>
    <w:rsid w:val="0088504E"/>
    <w:rsid w:val="008C3127"/>
    <w:rsid w:val="008F588E"/>
    <w:rsid w:val="0094110C"/>
    <w:rsid w:val="00987C3B"/>
    <w:rsid w:val="009B75B0"/>
    <w:rsid w:val="00A113F6"/>
    <w:rsid w:val="00A6518D"/>
    <w:rsid w:val="00AB4D84"/>
    <w:rsid w:val="00AC1497"/>
    <w:rsid w:val="00AD6448"/>
    <w:rsid w:val="00AF5553"/>
    <w:rsid w:val="00B22584"/>
    <w:rsid w:val="00B32AB9"/>
    <w:rsid w:val="00B33F0E"/>
    <w:rsid w:val="00B60C9E"/>
    <w:rsid w:val="00B62041"/>
    <w:rsid w:val="00BA3DFB"/>
    <w:rsid w:val="00BA4E05"/>
    <w:rsid w:val="00BD0373"/>
    <w:rsid w:val="00C254FC"/>
    <w:rsid w:val="00C4588A"/>
    <w:rsid w:val="00C84FAC"/>
    <w:rsid w:val="00CC6E7D"/>
    <w:rsid w:val="00D1588D"/>
    <w:rsid w:val="00D25274"/>
    <w:rsid w:val="00D82F02"/>
    <w:rsid w:val="00DB68E4"/>
    <w:rsid w:val="00DC699A"/>
    <w:rsid w:val="00DE5E3C"/>
    <w:rsid w:val="00DF6CFA"/>
    <w:rsid w:val="00DF6D56"/>
    <w:rsid w:val="00E54EB9"/>
    <w:rsid w:val="00E917EF"/>
    <w:rsid w:val="00EE16D4"/>
    <w:rsid w:val="00EE4BBF"/>
    <w:rsid w:val="00F46841"/>
    <w:rsid w:val="00F76969"/>
    <w:rsid w:val="00FD05C0"/>
    <w:rsid w:val="00FE4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58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4588A"/>
    <w:pPr>
      <w:ind w:left="720"/>
      <w:contextualSpacing/>
    </w:pPr>
  </w:style>
  <w:style w:type="paragraph" w:styleId="Testofumetto">
    <w:name w:val="Balloon Text"/>
    <w:basedOn w:val="Normale"/>
    <w:link w:val="TestofumettoCarattere"/>
    <w:uiPriority w:val="99"/>
    <w:semiHidden/>
    <w:unhideWhenUsed/>
    <w:rsid w:val="009411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110C"/>
    <w:rPr>
      <w:rFonts w:ascii="Segoe UI" w:hAnsi="Segoe UI" w:cs="Segoe UI"/>
      <w:sz w:val="18"/>
      <w:szCs w:val="18"/>
    </w:rPr>
  </w:style>
  <w:style w:type="paragraph" w:styleId="Intestazione">
    <w:name w:val="header"/>
    <w:basedOn w:val="Normale"/>
    <w:link w:val="IntestazioneCarattere"/>
    <w:uiPriority w:val="99"/>
    <w:unhideWhenUsed/>
    <w:rsid w:val="006445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4543"/>
  </w:style>
  <w:style w:type="paragraph" w:styleId="Pidipagina">
    <w:name w:val="footer"/>
    <w:basedOn w:val="Normale"/>
    <w:link w:val="PidipaginaCarattere"/>
    <w:uiPriority w:val="99"/>
    <w:unhideWhenUsed/>
    <w:rsid w:val="006445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4543"/>
  </w:style>
  <w:style w:type="paragraph" w:customStyle="1" w:styleId="Standard">
    <w:name w:val="Standard"/>
    <w:rsid w:val="00DB68E4"/>
    <w:pPr>
      <w:suppressAutoHyphens/>
      <w:autoSpaceDN w:val="0"/>
      <w:spacing w:after="200" w:line="276" w:lineRule="auto"/>
      <w:textAlignment w:val="baseline"/>
    </w:pPr>
    <w:rPr>
      <w:rFonts w:ascii="Calibri" w:eastAsia="Arial Unicode MS" w:hAnsi="Calibri" w:cs="F"/>
      <w:kern w:val="3"/>
    </w:rPr>
  </w:style>
  <w:style w:type="paragraph" w:styleId="NormaleWeb">
    <w:name w:val="Normal (Web)"/>
    <w:basedOn w:val="Normale"/>
    <w:rsid w:val="00B33F0E"/>
    <w:pPr>
      <w:spacing w:before="100" w:beforeAutospacing="1" w:after="100" w:afterAutospacing="1" w:line="240" w:lineRule="auto"/>
    </w:pPr>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B33F0E"/>
    <w:pPr>
      <w:spacing w:after="0" w:line="240" w:lineRule="auto"/>
      <w:jc w:val="both"/>
    </w:pPr>
    <w:rPr>
      <w:rFonts w:ascii="Arial" w:eastAsia="Times New Roman" w:hAnsi="Arial" w:cs="Times New Roman"/>
      <w:sz w:val="24"/>
      <w:szCs w:val="20"/>
      <w:lang w:eastAsia="it-IT"/>
    </w:rPr>
  </w:style>
  <w:style w:type="character" w:customStyle="1" w:styleId="CorpotestoCarattere">
    <w:name w:val="Corpo testo Carattere"/>
    <w:basedOn w:val="Carpredefinitoparagrafo"/>
    <w:link w:val="Corpotesto"/>
    <w:rsid w:val="00B33F0E"/>
    <w:rPr>
      <w:rFonts w:ascii="Arial" w:eastAsia="Times New Roman" w:hAnsi="Arial" w:cs="Times New Roman"/>
      <w:sz w:val="24"/>
      <w:szCs w:val="20"/>
      <w:lang w:eastAsia="it-IT"/>
    </w:rPr>
  </w:style>
  <w:style w:type="character" w:styleId="Enfasigrassetto">
    <w:name w:val="Strong"/>
    <w:qFormat/>
    <w:rsid w:val="00B33F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4588A"/>
    <w:pPr>
      <w:ind w:left="720"/>
      <w:contextualSpacing/>
    </w:pPr>
  </w:style>
  <w:style w:type="paragraph" w:styleId="Testofumetto">
    <w:name w:val="Balloon Text"/>
    <w:basedOn w:val="Normale"/>
    <w:link w:val="TestofumettoCarattere"/>
    <w:uiPriority w:val="99"/>
    <w:semiHidden/>
    <w:unhideWhenUsed/>
    <w:rsid w:val="009411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110C"/>
    <w:rPr>
      <w:rFonts w:ascii="Segoe UI" w:hAnsi="Segoe UI" w:cs="Segoe UI"/>
      <w:sz w:val="18"/>
      <w:szCs w:val="18"/>
    </w:rPr>
  </w:style>
  <w:style w:type="paragraph" w:styleId="Intestazione">
    <w:name w:val="header"/>
    <w:basedOn w:val="Normale"/>
    <w:link w:val="IntestazioneCarattere"/>
    <w:uiPriority w:val="99"/>
    <w:unhideWhenUsed/>
    <w:rsid w:val="006445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4543"/>
  </w:style>
  <w:style w:type="paragraph" w:styleId="Pidipagina">
    <w:name w:val="footer"/>
    <w:basedOn w:val="Normale"/>
    <w:link w:val="PidipaginaCarattere"/>
    <w:uiPriority w:val="99"/>
    <w:unhideWhenUsed/>
    <w:rsid w:val="006445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4543"/>
  </w:style>
  <w:style w:type="paragraph" w:customStyle="1" w:styleId="Standard">
    <w:name w:val="Standard"/>
    <w:rsid w:val="00DB68E4"/>
    <w:pPr>
      <w:suppressAutoHyphens/>
      <w:autoSpaceDN w:val="0"/>
      <w:spacing w:after="200" w:line="276" w:lineRule="auto"/>
      <w:textAlignment w:val="baseline"/>
    </w:pPr>
    <w:rPr>
      <w:rFonts w:ascii="Calibri" w:eastAsia="Arial Unicode MS" w:hAnsi="Calibri" w:cs="F"/>
      <w:kern w:val="3"/>
    </w:rPr>
  </w:style>
  <w:style w:type="paragraph" w:styleId="NormaleWeb">
    <w:name w:val="Normal (Web)"/>
    <w:basedOn w:val="Normale"/>
    <w:rsid w:val="00B33F0E"/>
    <w:pPr>
      <w:spacing w:before="100" w:beforeAutospacing="1" w:after="100" w:afterAutospacing="1" w:line="240" w:lineRule="auto"/>
    </w:pPr>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B33F0E"/>
    <w:pPr>
      <w:spacing w:after="0" w:line="240" w:lineRule="auto"/>
      <w:jc w:val="both"/>
    </w:pPr>
    <w:rPr>
      <w:rFonts w:ascii="Arial" w:eastAsia="Times New Roman" w:hAnsi="Arial" w:cs="Times New Roman"/>
      <w:sz w:val="24"/>
      <w:szCs w:val="20"/>
      <w:lang w:eastAsia="it-IT"/>
    </w:rPr>
  </w:style>
  <w:style w:type="character" w:customStyle="1" w:styleId="CorpotestoCarattere">
    <w:name w:val="Corpo testo Carattere"/>
    <w:basedOn w:val="Carpredefinitoparagrafo"/>
    <w:link w:val="Corpotesto"/>
    <w:rsid w:val="00B33F0E"/>
    <w:rPr>
      <w:rFonts w:ascii="Arial" w:eastAsia="Times New Roman" w:hAnsi="Arial" w:cs="Times New Roman"/>
      <w:sz w:val="24"/>
      <w:szCs w:val="20"/>
      <w:lang w:eastAsia="it-IT"/>
    </w:rPr>
  </w:style>
  <w:style w:type="character" w:styleId="Enfasigrassetto">
    <w:name w:val="Strong"/>
    <w:qFormat/>
    <w:rsid w:val="00B33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6006">
      <w:bodyDiv w:val="1"/>
      <w:marLeft w:val="0"/>
      <w:marRight w:val="0"/>
      <w:marTop w:val="0"/>
      <w:marBottom w:val="0"/>
      <w:divBdr>
        <w:top w:val="none" w:sz="0" w:space="0" w:color="auto"/>
        <w:left w:val="none" w:sz="0" w:space="0" w:color="auto"/>
        <w:bottom w:val="none" w:sz="0" w:space="0" w:color="auto"/>
        <w:right w:val="none" w:sz="0" w:space="0" w:color="auto"/>
      </w:divBdr>
    </w:div>
    <w:div w:id="991369278">
      <w:bodyDiv w:val="1"/>
      <w:marLeft w:val="0"/>
      <w:marRight w:val="0"/>
      <w:marTop w:val="0"/>
      <w:marBottom w:val="0"/>
      <w:divBdr>
        <w:top w:val="none" w:sz="0" w:space="0" w:color="auto"/>
        <w:left w:val="none" w:sz="0" w:space="0" w:color="auto"/>
        <w:bottom w:val="none" w:sz="0" w:space="0" w:color="auto"/>
        <w:right w:val="none" w:sz="0" w:space="0" w:color="auto"/>
      </w:divBdr>
    </w:div>
    <w:div w:id="1441147123">
      <w:bodyDiv w:val="1"/>
      <w:marLeft w:val="0"/>
      <w:marRight w:val="0"/>
      <w:marTop w:val="0"/>
      <w:marBottom w:val="0"/>
      <w:divBdr>
        <w:top w:val="none" w:sz="0" w:space="0" w:color="auto"/>
        <w:left w:val="none" w:sz="0" w:space="0" w:color="auto"/>
        <w:bottom w:val="none" w:sz="0" w:space="0" w:color="auto"/>
        <w:right w:val="none" w:sz="0" w:space="0" w:color="auto"/>
      </w:divBdr>
    </w:div>
    <w:div w:id="20268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gilscuol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5AB27-1CB8-43CB-91BF-79F3E82E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fiorentino</dc:creator>
  <cp:lastModifiedBy>UIL SCUOLA</cp:lastModifiedBy>
  <cp:revision>2</cp:revision>
  <cp:lastPrinted>2016-03-02T09:08:00Z</cp:lastPrinted>
  <dcterms:created xsi:type="dcterms:W3CDTF">2016-03-02T16:27:00Z</dcterms:created>
  <dcterms:modified xsi:type="dcterms:W3CDTF">2016-03-02T16:27:00Z</dcterms:modified>
</cp:coreProperties>
</file>